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31d1_6k.htm"/>
      <w:bookmarkStart w:id="1" w:name="kstm262243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KANZHUN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243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2431d1_ex99-1.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75"/>
        <w:gridCol w:w="485"/>
        <w:gridCol w:w="80"/>
        <w:gridCol w:w="3005"/>
      </w:tblGrid>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b/>
                <w:sz w:val="20"/>
              </w:rPr>
            </w:pPr>
            <w:r>
              <w:rPr>
                <w:b/>
                <w:sz w:val="20"/>
              </w:rPr>
              <w:t>KANZHUN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0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2431d1_ex99-1.htm"/>
      <w:bookmarkStart w:id="3" w:name="kstm2622431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31 July 2026 Status: New Submission To : Hong Kong Exchanges and Clearing Limited Name of Issuer: KANZHUN LIMITED (A company controlled through weighted voting rights and incorporated in the Cayman Islands with limited liability) Date Submitted: 06 August 2026 I. Movements in Authorised / Registered Share Capital 1. Class of shares WVR ordinary shares Type of shares A Listed on the Exchange (Note 1) Yes Stock code (if listed) 02076 Description Class A Ordinary Shares Number of authorised/registered shares Par value Authorised/registered share capital Balance at close of preceding month 1,800,000,000 USD 0.0001 USD 180,000 Increase / decrease (-) USD Balance at close of the month 1,800,000,000 USD 0.0001 USD 180,000 2. Class of shares WVR ordinary shares Type of shares B Listed on the Exchange (Note 1) No Stock code (if listed) 02076 Description Class B Ordinary Shares Number of authorised/registered shares Par value Authorised/registered share capital Balance at close of preceding month 200,000,000 USD 0.0001 USD 20,000 Increase / decrease (-) USD Balance at close of the month 200,000,000 USD 0.0001 USD 20,000 Total authorised/registered share capital at the end of the month: USD 200,000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11 v 1.2.1 II. Movements in Issued Shares and/or Treasury Shares and Public Float Sufficiency Confirmation 1. Class of shares WVR ordinary shares Type of shares A Listed on the Exchange (Note 1) Yes Stock code (if listed) 02076 Description Class A Ordinary Share Number of issued shares (excluding treasury shares) Number of treasury shares Total number of issued shares Balance at close of preceding month 820,297,131 0 820,297,131 Increase / decrease (-) 57,150 0 Balance at close of the month 820,354,281 0 820,354,281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02076 Description Class B Ordinary Share Number of issued shares (excluding treasury shares) Number of treasury shares Total number of issued shares Balance at close of preceding month 123,342,721 0 123,342,721 Increase / decrease (-) 0 0 Balance at close of the month 123,342,721 0 123,342,721 Remarks: As at 31 July 2026, there are 943,697,002 ordinary shares issued and outstanding (excluding treasury shares), comprising of 820,354,281 Class A Ordinary Shares and 123,342,721 Class B Ordinary Shares (excluding the 23,956,502 Class A Ordinary Shares issued to the Depositary for bulk-issuance of ADSs reserved for future issuances upon the exercise or vesting of awards </w:t>
            </w:r>
          </w:p>
        </w:tc>
      </w:tr>
    </w:tbl>
    <w:tbl>
      <w:tblPr>
        <w:tblW w:w="17653" w:type="dxa"/>
        <w:jc w:val="center"/>
        <w:tblInd w:w="0" w:type="dxa"/>
        <w:tblLayout w:type="fixed"/>
        <w:tblCellMar>
          <w:top w:w="0" w:type="dxa"/>
          <w:left w:w="0" w:type="dxa"/>
          <w:bottom w:w="0" w:type="dxa"/>
          <w:right w:w="0" w:type="dxa"/>
        </w:tblCellMar>
      </w:tblPr>
      <w:tblGrid>
        <w:gridCol w:w="23"/>
        <w:gridCol w:w="1752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granted under the Share Incentive Plans).</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III. Details of Movements in Issued Shares and/or Treasury Shares (A). Share Options (under Share Option Schemes of the Issuer) 1. Class of shares WVR ordinary shares Type of shares A Listed on the Exchange (Note 1) Yes Stock code (if listed) 02076 Description Class A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2020 Share Incentive Plan (Share Incentive Plan adopted in September 2020 and amended and restated in May 2021) 27,073,256 Exercised - new shares involved -57,150 27,016,106 57,150 27,016,106 General Meeting approval date (if applicable) 2). Post-IPO Share Scheme (Share Incentive Plan adopted on 14 December 2022 as amended from time to time) 120,000 120,000 120,000 48,459,910 General Meeting approval date (if applicable) Increase in issued shares (excluding treasury shares): 57,150 WVR ordinary shares A (AA1) Decrease in treasury shares: WVR ordinary shares A (AA2) Total funds raised during the month from exercise of options: USD 304,609.5 Remarks: The exercise of 57,150 share options was settled using the Class A Ordinary Shares issued to the Depositary for bulk issuance of ADSs reserved for further issuance upon the exercise of vested awards granted under the Share Incentive Plans.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(D). Any other Agreements or Arrangements to Issue Shares of the Issuer, including Options (other than Share Option Schemes) 1. Class of shares WVR ordinary shares Type of shares A Listed on the Exchange (Note 1) Yes Stock code (if listed) 02076 Description Class A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2020 Share Incentive Plan - restricted share unit (Share Incentive Plan adopted in September 2020 and amended and restated in May 2021) 0 0 2,088,100 2). Post-IPO Share Scheme - share awards 0 0 19,231,084 Increase in issued shares (excluding treasury shares): 0 WVR ordinary shares A (DD1) Decrease in treasury shares: 0 WVR ordinary shares A (DD2) Remarks: As of 31 July 2026, (i) nil restricted share units were granted under 2020 Share Incentive Plan during the month, and nil share awards were granted under Post-IPO Share Scheme during the month. (ii) nil restricted share units granted under 2020 Share Incentive Plan were vested and settled during the month, and nil share awards granted under Post-IPO Share Scheme were vested and settled during the month. (iii) 5,790 restricted share units granted under 2020 Share Incentive Plan were cancelled during the month, and 34,282 share awards granted under Post-IPO Share Scheme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(E). Other Movements in Issued Shares and/or Treasury Shares 1. Class of shares WVR ordinary shares Type of shares A Listed on the Exchange (Note 1) Yes Stock code (if listed) 02076 Description Class A Ordinary Shares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for cancellation but not yet cancelled) 27 June 2025 -10,266,204 2). Repurchase of shares (shares repurchased for cancellation but not yet cancelled) 25 June 2026 -2,352,608 Increase/ decrease (-) in issued shares (excluding treasury shares): WVR ordinary shares A (EE1) Increase/ decrease (-) in treasury shares: WVR ordinary shares A (EE2) Remarks: (i) The 10,266,204 Class A Ordinary Shares that are represented by a total of 5,133,102 ADSs repurchased from the Nasdaq Global Select Market on May 27, 28, 29, June 1, 2, 3, 4, 5, 9, 10, 11, 12, 15, 17, 18, 22, 23, 24, 2026 are not yet cancelled as at 31 July 2026. (ii) The 2,352,608 Class A Ordinary Shares that are represented by a total of 1,176,304 ADSs repurchased from the Nasdaq Global Select Market on June 25, 26, 29, 30, 2026 are not yet cancelled as at 31 July 2026. Total increase/ decrease (-) in issued shares (excluding treasury shares) during the month (i.e. Total of AA1 to EE1): 57,150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Liang Huaiyuan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2381</Words>
  <Characters>12118</Characters>
  <CharactersWithSpaces>14525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